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0E30" w14:textId="23E44141" w:rsidR="00141E7C" w:rsidRDefault="00141E7C"/>
    <w:p w14:paraId="244FA56B" w14:textId="77777777" w:rsidR="00141E7C" w:rsidRPr="00141E7C" w:rsidRDefault="00141E7C" w:rsidP="00141E7C">
      <w:pPr>
        <w:rPr>
          <w:b/>
          <w:bCs/>
        </w:rPr>
      </w:pPr>
    </w:p>
    <w:p w14:paraId="508C8DC9" w14:textId="77777777" w:rsidR="00EB6164" w:rsidRDefault="00EB6164" w:rsidP="00141E7C">
      <w:pPr>
        <w:rPr>
          <w:rFonts w:ascii="Arial" w:hAnsi="Arial" w:cs="Arial"/>
          <w:b/>
          <w:bCs/>
        </w:rPr>
      </w:pPr>
    </w:p>
    <w:p w14:paraId="54EBEC74" w14:textId="77777777" w:rsidR="00EB6164" w:rsidRDefault="00EB6164" w:rsidP="00141E7C">
      <w:pPr>
        <w:rPr>
          <w:rFonts w:ascii="Arial" w:hAnsi="Arial" w:cs="Arial"/>
          <w:b/>
          <w:bCs/>
        </w:rPr>
      </w:pPr>
    </w:p>
    <w:p w14:paraId="1E89C8B3" w14:textId="46FB97AC" w:rsidR="00141E7C" w:rsidRPr="00141E7C" w:rsidRDefault="00141E7C" w:rsidP="00141E7C">
      <w:pPr>
        <w:rPr>
          <w:rFonts w:ascii="Arial" w:hAnsi="Arial" w:cs="Arial"/>
        </w:rPr>
      </w:pPr>
      <w:r w:rsidRPr="00141E7C">
        <w:rPr>
          <w:rFonts w:ascii="Arial" w:hAnsi="Arial" w:cs="Arial"/>
          <w:b/>
          <w:bCs/>
        </w:rPr>
        <w:t>DATE</w:t>
      </w:r>
      <w:r w:rsidRPr="00141E7C">
        <w:rPr>
          <w:rFonts w:ascii="Arial" w:hAnsi="Arial" w:cs="Arial"/>
        </w:rPr>
        <w:t>:</w:t>
      </w:r>
      <w:r w:rsidRPr="00141E7C">
        <w:rPr>
          <w:rFonts w:ascii="Arial" w:hAnsi="Arial" w:cs="Arial"/>
        </w:rPr>
        <w:tab/>
      </w:r>
      <w:r w:rsidRPr="00141E7C">
        <w:rPr>
          <w:rFonts w:ascii="Arial" w:hAnsi="Arial" w:cs="Arial"/>
        </w:rPr>
        <w:tab/>
        <w:t>July 2</w:t>
      </w:r>
      <w:r w:rsidR="0033619B">
        <w:rPr>
          <w:rFonts w:ascii="Arial" w:hAnsi="Arial" w:cs="Arial"/>
        </w:rPr>
        <w:t>5</w:t>
      </w:r>
      <w:r w:rsidRPr="00141E7C">
        <w:rPr>
          <w:rFonts w:ascii="Arial" w:hAnsi="Arial" w:cs="Arial"/>
        </w:rPr>
        <w:t>, 2021</w:t>
      </w:r>
    </w:p>
    <w:p w14:paraId="7E87CC37" w14:textId="77777777" w:rsidR="00141E7C" w:rsidRDefault="00141E7C" w:rsidP="00A76DA5">
      <w:pPr>
        <w:spacing w:after="0" w:line="240" w:lineRule="auto"/>
        <w:rPr>
          <w:rFonts w:ascii="Arial" w:hAnsi="Arial" w:cs="Arial"/>
        </w:rPr>
      </w:pPr>
      <w:r w:rsidRPr="00141E7C">
        <w:rPr>
          <w:rFonts w:ascii="Arial" w:hAnsi="Arial" w:cs="Arial"/>
          <w:b/>
          <w:bCs/>
        </w:rPr>
        <w:t>TO:</w:t>
      </w:r>
      <w:r w:rsidRPr="00141E7C">
        <w:rPr>
          <w:rFonts w:ascii="Arial" w:hAnsi="Arial" w:cs="Arial"/>
        </w:rPr>
        <w:tab/>
      </w:r>
      <w:r w:rsidRPr="00141E7C">
        <w:rPr>
          <w:rFonts w:ascii="Arial" w:hAnsi="Arial" w:cs="Arial"/>
        </w:rPr>
        <w:tab/>
        <w:t>Carolyn McVicker</w:t>
      </w:r>
    </w:p>
    <w:p w14:paraId="4F85AC14" w14:textId="77777777" w:rsidR="00A76DA5" w:rsidRDefault="00141E7C" w:rsidP="00A76DA5">
      <w:pPr>
        <w:spacing w:after="0" w:line="240" w:lineRule="auto"/>
        <w:ind w:left="720" w:firstLine="720"/>
        <w:rPr>
          <w:rFonts w:ascii="Arial" w:hAnsi="Arial" w:cs="Arial"/>
        </w:rPr>
      </w:pPr>
      <w:r w:rsidRPr="00141E7C">
        <w:rPr>
          <w:rFonts w:ascii="Arial" w:hAnsi="Arial" w:cs="Arial"/>
        </w:rPr>
        <w:t>Chair, PCJWSA Board of Directors</w:t>
      </w:r>
    </w:p>
    <w:p w14:paraId="4093A07A" w14:textId="77777777" w:rsidR="00A76DA5" w:rsidRDefault="00A76DA5" w:rsidP="00A76DA5">
      <w:pPr>
        <w:spacing w:after="0" w:line="240" w:lineRule="auto"/>
        <w:rPr>
          <w:rFonts w:ascii="Arial" w:hAnsi="Arial" w:cs="Arial"/>
        </w:rPr>
      </w:pPr>
    </w:p>
    <w:p w14:paraId="166CB50B" w14:textId="1D4F038A" w:rsidR="00141E7C" w:rsidRDefault="00A76DA5" w:rsidP="00A76DA5">
      <w:pPr>
        <w:spacing w:after="0" w:line="240" w:lineRule="auto"/>
        <w:rPr>
          <w:rFonts w:ascii="Arial" w:hAnsi="Arial" w:cs="Arial"/>
        </w:rPr>
      </w:pPr>
      <w:r w:rsidRPr="00A76DA5">
        <w:rPr>
          <w:rFonts w:ascii="Arial" w:hAnsi="Arial" w:cs="Arial"/>
          <w:b/>
          <w:bCs/>
        </w:rPr>
        <w:t>FROM:</w:t>
      </w:r>
      <w:r w:rsidRPr="00A76DA5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Rob Mills</w:t>
      </w:r>
      <w:r w:rsidR="00141E7C" w:rsidRPr="00141E7C">
        <w:rPr>
          <w:rFonts w:ascii="Arial" w:hAnsi="Arial" w:cs="Arial"/>
        </w:rPr>
        <w:t xml:space="preserve"> </w:t>
      </w:r>
    </w:p>
    <w:p w14:paraId="7B4793A8" w14:textId="77777777" w:rsidR="00A76DA5" w:rsidRPr="00141E7C" w:rsidRDefault="00A76DA5" w:rsidP="00A76DA5">
      <w:pPr>
        <w:spacing w:after="0" w:line="240" w:lineRule="auto"/>
        <w:rPr>
          <w:rFonts w:ascii="Arial" w:hAnsi="Arial" w:cs="Arial"/>
        </w:rPr>
      </w:pPr>
    </w:p>
    <w:p w14:paraId="00DF6D43" w14:textId="77777777" w:rsidR="00141E7C" w:rsidRDefault="00141E7C" w:rsidP="00141E7C">
      <w:pPr>
        <w:spacing w:after="0"/>
        <w:rPr>
          <w:rFonts w:ascii="Arial" w:hAnsi="Arial" w:cs="Arial"/>
        </w:rPr>
      </w:pPr>
      <w:r w:rsidRPr="00141E7C">
        <w:rPr>
          <w:rFonts w:ascii="Arial" w:hAnsi="Arial" w:cs="Arial"/>
          <w:b/>
          <w:bCs/>
        </w:rPr>
        <w:t>SUBJECT</w:t>
      </w:r>
      <w:r w:rsidRPr="00141E7C">
        <w:rPr>
          <w:rFonts w:ascii="Arial" w:hAnsi="Arial" w:cs="Arial"/>
        </w:rPr>
        <w:t>:</w:t>
      </w:r>
      <w:r w:rsidRPr="00141E7C">
        <w:rPr>
          <w:rFonts w:ascii="Arial" w:hAnsi="Arial" w:cs="Arial"/>
        </w:rPr>
        <w:tab/>
      </w:r>
      <w:r>
        <w:rPr>
          <w:rFonts w:ascii="Arial" w:hAnsi="Arial" w:cs="Arial"/>
        </w:rPr>
        <w:t>Teamwork and Communications Workshop</w:t>
      </w:r>
    </w:p>
    <w:p w14:paraId="636A3140" w14:textId="4C4B53EC" w:rsidR="00141E7C" w:rsidRPr="00141E7C" w:rsidRDefault="00141E7C" w:rsidP="00141E7C">
      <w:pPr>
        <w:spacing w:after="0"/>
        <w:ind w:left="720" w:firstLine="720"/>
        <w:rPr>
          <w:rFonts w:ascii="Arial" w:hAnsi="Arial" w:cs="Arial"/>
        </w:rPr>
      </w:pPr>
      <w:r w:rsidRPr="00141E7C">
        <w:rPr>
          <w:rFonts w:ascii="Arial" w:hAnsi="Arial" w:cs="Arial"/>
        </w:rPr>
        <w:t>Summary and Recommendations</w:t>
      </w:r>
    </w:p>
    <w:p w14:paraId="13213329" w14:textId="77777777" w:rsidR="00EB6164" w:rsidRDefault="00EB6164">
      <w:pPr>
        <w:rPr>
          <w:rFonts w:ascii="Arial" w:hAnsi="Arial" w:cs="Arial"/>
        </w:rPr>
      </w:pPr>
    </w:p>
    <w:p w14:paraId="4919A952" w14:textId="3B284664" w:rsidR="00940533" w:rsidRDefault="00940533">
      <w:pPr>
        <w:rPr>
          <w:rFonts w:ascii="Arial" w:hAnsi="Arial" w:cs="Arial"/>
        </w:rPr>
      </w:pPr>
      <w:r w:rsidRPr="00940533">
        <w:rPr>
          <w:rFonts w:ascii="Arial" w:hAnsi="Arial" w:cs="Arial"/>
        </w:rPr>
        <w:t>The purpose of the</w:t>
      </w:r>
      <w:r>
        <w:rPr>
          <w:rFonts w:ascii="Arial" w:hAnsi="Arial" w:cs="Arial"/>
        </w:rPr>
        <w:t xml:space="preserve"> workshop your board requested was to improve teamwork and communication among board members. My individual interviews with board members and </w:t>
      </w:r>
      <w:r w:rsidR="005C6A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uthority </w:t>
      </w:r>
      <w:r w:rsidR="005C6A6B">
        <w:rPr>
          <w:rFonts w:ascii="Arial" w:hAnsi="Arial" w:cs="Arial"/>
        </w:rPr>
        <w:t>M</w:t>
      </w:r>
      <w:r>
        <w:rPr>
          <w:rFonts w:ascii="Arial" w:hAnsi="Arial" w:cs="Arial"/>
        </w:rPr>
        <w:t>anager, conducted in preparation for the workshop, confirmed recent breakdowns in communication and resulting mistrust. Th</w:t>
      </w:r>
      <w:r w:rsidR="00F179DB">
        <w:rPr>
          <w:rFonts w:ascii="Arial" w:hAnsi="Arial" w:cs="Arial"/>
        </w:rPr>
        <w:t>eir</w:t>
      </w:r>
      <w:r>
        <w:rPr>
          <w:rFonts w:ascii="Arial" w:hAnsi="Arial" w:cs="Arial"/>
        </w:rPr>
        <w:t xml:space="preserve"> insights </w:t>
      </w:r>
      <w:r w:rsidR="00F179DB">
        <w:rPr>
          <w:rFonts w:ascii="Arial" w:hAnsi="Arial" w:cs="Arial"/>
        </w:rPr>
        <w:t>were helpful in developing the overall objective and content of the workshop.</w:t>
      </w:r>
    </w:p>
    <w:p w14:paraId="360AC3B2" w14:textId="77777777" w:rsidR="009F5CAF" w:rsidRDefault="00F179DB" w:rsidP="004A5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stated objective for the workshop was: </w:t>
      </w:r>
      <w:r w:rsidR="005020C3">
        <w:rPr>
          <w:rFonts w:ascii="Arial" w:hAnsi="Arial" w:cs="Arial"/>
        </w:rPr>
        <w:t>“</w:t>
      </w:r>
      <w:r w:rsidRPr="00F179DB">
        <w:rPr>
          <w:rFonts w:ascii="Arial" w:hAnsi="Arial" w:cs="Arial"/>
          <w:i/>
          <w:iCs/>
        </w:rPr>
        <w:t>As a board,</w:t>
      </w:r>
      <w:r>
        <w:rPr>
          <w:rFonts w:ascii="Arial" w:hAnsi="Arial" w:cs="Arial"/>
        </w:rPr>
        <w:t xml:space="preserve"> gain understanding, come to agreement, and commit/re-commit to the following principles</w:t>
      </w:r>
      <w:r w:rsidR="005020C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The principles referred to are based on guidelines from SDAO resources and </w:t>
      </w:r>
      <w:r w:rsidR="004C0DC4">
        <w:rPr>
          <w:rFonts w:ascii="Arial" w:hAnsi="Arial" w:cs="Arial"/>
        </w:rPr>
        <w:t xml:space="preserve">are also the subject of a PCJWSA Board of Directors policy adopted in 2018. In </w:t>
      </w:r>
      <w:r w:rsidR="005020C3">
        <w:rPr>
          <w:rFonts w:ascii="Arial" w:hAnsi="Arial" w:cs="Arial"/>
        </w:rPr>
        <w:t xml:space="preserve">effect </w:t>
      </w:r>
      <w:r w:rsidR="004C0DC4">
        <w:rPr>
          <w:rFonts w:ascii="Arial" w:hAnsi="Arial" w:cs="Arial"/>
        </w:rPr>
        <w:t xml:space="preserve">then, the objective was to gain board members’ </w:t>
      </w:r>
      <w:r w:rsidR="004C0DC4" w:rsidRPr="005020C3">
        <w:rPr>
          <w:rFonts w:ascii="Arial" w:hAnsi="Arial" w:cs="Arial"/>
          <w:i/>
          <w:iCs/>
        </w:rPr>
        <w:t>re-commitment</w:t>
      </w:r>
      <w:r w:rsidR="004C0DC4">
        <w:rPr>
          <w:rFonts w:ascii="Arial" w:hAnsi="Arial" w:cs="Arial"/>
        </w:rPr>
        <w:t xml:space="preserve"> </w:t>
      </w:r>
      <w:r w:rsidR="005020C3">
        <w:rPr>
          <w:rFonts w:ascii="Arial" w:hAnsi="Arial" w:cs="Arial"/>
        </w:rPr>
        <w:t xml:space="preserve">to principles of effective communication and teamwork they had previously agreed to, though not unanimously. </w:t>
      </w:r>
    </w:p>
    <w:p w14:paraId="450FF1F3" w14:textId="05F17EEA" w:rsidR="00A266B0" w:rsidRDefault="00E3637C" w:rsidP="004A5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recommend that the Board re-visit these principles as a regular </w:t>
      </w:r>
      <w:r w:rsidR="009F5CAF">
        <w:rPr>
          <w:rFonts w:ascii="Arial" w:hAnsi="Arial" w:cs="Arial"/>
        </w:rPr>
        <w:t>agenda item in board meetings over the next few months.</w:t>
      </w:r>
      <w:r>
        <w:rPr>
          <w:rFonts w:ascii="Arial" w:hAnsi="Arial" w:cs="Arial"/>
        </w:rPr>
        <w:t xml:space="preserve"> </w:t>
      </w:r>
      <w:r w:rsidR="009F5CAF">
        <w:rPr>
          <w:rFonts w:ascii="Arial" w:hAnsi="Arial" w:cs="Arial"/>
        </w:rPr>
        <w:t xml:space="preserve">Take a few minutes at each meeting to discuss their importance, how the principles support teamwork and good communication, and share examples of </w:t>
      </w:r>
      <w:r w:rsidR="001C55E4">
        <w:rPr>
          <w:rFonts w:ascii="Arial" w:hAnsi="Arial" w:cs="Arial"/>
        </w:rPr>
        <w:t xml:space="preserve">how the principles play out in board members’ duties and responsibilities. </w:t>
      </w:r>
      <w:r w:rsidR="00E35AD1">
        <w:rPr>
          <w:rFonts w:ascii="Arial" w:hAnsi="Arial" w:cs="Arial"/>
        </w:rPr>
        <w:t>This on-going conversation will help embed the principles in board members’ mindset</w:t>
      </w:r>
      <w:r w:rsidR="00474B6D">
        <w:rPr>
          <w:rFonts w:ascii="Arial" w:hAnsi="Arial" w:cs="Arial"/>
        </w:rPr>
        <w:t>s</w:t>
      </w:r>
      <w:r w:rsidR="00E35AD1">
        <w:rPr>
          <w:rFonts w:ascii="Arial" w:hAnsi="Arial" w:cs="Arial"/>
        </w:rPr>
        <w:t xml:space="preserve"> and eventually lead to more robust</w:t>
      </w:r>
      <w:r w:rsidR="009F5CAF">
        <w:rPr>
          <w:rFonts w:ascii="Arial" w:hAnsi="Arial" w:cs="Arial"/>
        </w:rPr>
        <w:t xml:space="preserve"> </w:t>
      </w:r>
      <w:r w:rsidR="00E35AD1">
        <w:rPr>
          <w:rFonts w:ascii="Arial" w:hAnsi="Arial" w:cs="Arial"/>
        </w:rPr>
        <w:t>commitment that will, in turn, smooth the communication flow and</w:t>
      </w:r>
      <w:r w:rsidR="00667202">
        <w:rPr>
          <w:rFonts w:ascii="Arial" w:hAnsi="Arial" w:cs="Arial"/>
        </w:rPr>
        <w:t xml:space="preserve"> improve</w:t>
      </w:r>
      <w:r w:rsidR="00E35AD1">
        <w:rPr>
          <w:rFonts w:ascii="Arial" w:hAnsi="Arial" w:cs="Arial"/>
        </w:rPr>
        <w:t xml:space="preserve"> teamwork. </w:t>
      </w:r>
    </w:p>
    <w:p w14:paraId="633109C8" w14:textId="77777777" w:rsidR="00EB6164" w:rsidRDefault="00EB6164" w:rsidP="004A5F64">
      <w:pPr>
        <w:rPr>
          <w:rFonts w:ascii="Arial" w:hAnsi="Arial" w:cs="Arial"/>
        </w:rPr>
      </w:pPr>
    </w:p>
    <w:p w14:paraId="3CC948F8" w14:textId="14F0E1F1" w:rsidR="000146FA" w:rsidRPr="00E35AD1" w:rsidRDefault="00A266B0" w:rsidP="00E35A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39EC">
        <w:rPr>
          <w:rFonts w:ascii="Arial" w:hAnsi="Arial" w:cs="Arial"/>
          <w:b/>
          <w:bCs/>
        </w:rPr>
        <w:t>One of the most significant responsibilities as a board member is to understand that the board is a team and members need to work together</w:t>
      </w:r>
      <w:r w:rsidRPr="00D439EC">
        <w:rPr>
          <w:rFonts w:ascii="Arial" w:hAnsi="Arial" w:cs="Arial"/>
        </w:rPr>
        <w:t>.</w:t>
      </w:r>
    </w:p>
    <w:p w14:paraId="73CBAF55" w14:textId="658D7E81" w:rsidR="000146FA" w:rsidRDefault="000146FA" w:rsidP="00E3637C">
      <w:pPr>
        <w:pStyle w:val="ListParagraph"/>
        <w:rPr>
          <w:rFonts w:ascii="Arial" w:hAnsi="Arial" w:cs="Arial"/>
        </w:rPr>
      </w:pPr>
      <w:r w:rsidRPr="000146FA">
        <w:rPr>
          <w:rFonts w:ascii="Arial" w:hAnsi="Arial" w:cs="Arial"/>
        </w:rPr>
        <w:t>Board members</w:t>
      </w:r>
      <w:r w:rsidR="009274B3">
        <w:rPr>
          <w:rFonts w:ascii="Arial" w:hAnsi="Arial" w:cs="Arial"/>
        </w:rPr>
        <w:t xml:space="preserve"> seemed to generally embrace this</w:t>
      </w:r>
      <w:r w:rsidR="007A61DB">
        <w:rPr>
          <w:rFonts w:ascii="Arial" w:hAnsi="Arial" w:cs="Arial"/>
        </w:rPr>
        <w:t xml:space="preserve"> principle as stated. However, one/possibly two </w:t>
      </w:r>
      <w:r w:rsidR="00667202">
        <w:rPr>
          <w:rFonts w:ascii="Arial" w:hAnsi="Arial" w:cs="Arial"/>
        </w:rPr>
        <w:t>b</w:t>
      </w:r>
      <w:r w:rsidR="007A61DB">
        <w:rPr>
          <w:rFonts w:ascii="Arial" w:hAnsi="Arial" w:cs="Arial"/>
        </w:rPr>
        <w:t xml:space="preserve">oard members stopped short of </w:t>
      </w:r>
      <w:r w:rsidR="005020C3">
        <w:rPr>
          <w:rFonts w:ascii="Arial" w:hAnsi="Arial" w:cs="Arial"/>
        </w:rPr>
        <w:t>explicit</w:t>
      </w:r>
      <w:r w:rsidR="007A61DB">
        <w:rPr>
          <w:rFonts w:ascii="Arial" w:hAnsi="Arial" w:cs="Arial"/>
        </w:rPr>
        <w:t xml:space="preserve"> commitment </w:t>
      </w:r>
      <w:r w:rsidR="005C6A6B">
        <w:rPr>
          <w:rFonts w:ascii="Arial" w:hAnsi="Arial" w:cs="Arial"/>
        </w:rPr>
        <w:t xml:space="preserve">over </w:t>
      </w:r>
      <w:r w:rsidR="007A61DB">
        <w:rPr>
          <w:rFonts w:ascii="Arial" w:hAnsi="Arial" w:cs="Arial"/>
        </w:rPr>
        <w:t xml:space="preserve">concerns about balancing individual styles/preferences with team membership/conformity. </w:t>
      </w:r>
      <w:r w:rsidR="00350172">
        <w:rPr>
          <w:rFonts w:ascii="Arial" w:hAnsi="Arial" w:cs="Arial"/>
        </w:rPr>
        <w:t>Nuances such as these can be clear</w:t>
      </w:r>
      <w:r w:rsidR="00A259BA">
        <w:rPr>
          <w:rFonts w:ascii="Arial" w:hAnsi="Arial" w:cs="Arial"/>
        </w:rPr>
        <w:t>ed up</w:t>
      </w:r>
      <w:r w:rsidR="00E35AD1">
        <w:rPr>
          <w:rFonts w:ascii="Arial" w:hAnsi="Arial" w:cs="Arial"/>
        </w:rPr>
        <w:t xml:space="preserve"> with</w:t>
      </w:r>
      <w:r w:rsidR="00A259BA">
        <w:rPr>
          <w:rFonts w:ascii="Arial" w:hAnsi="Arial" w:cs="Arial"/>
        </w:rPr>
        <w:t xml:space="preserve"> on-going discussions </w:t>
      </w:r>
      <w:r w:rsidR="00E35AD1">
        <w:rPr>
          <w:rFonts w:ascii="Arial" w:hAnsi="Arial" w:cs="Arial"/>
        </w:rPr>
        <w:t>about</w:t>
      </w:r>
      <w:r w:rsidR="009F5CAF">
        <w:rPr>
          <w:rFonts w:ascii="Arial" w:hAnsi="Arial" w:cs="Arial"/>
        </w:rPr>
        <w:t xml:space="preserve"> the </w:t>
      </w:r>
      <w:r w:rsidR="00474B6D">
        <w:rPr>
          <w:rFonts w:ascii="Arial" w:hAnsi="Arial" w:cs="Arial"/>
        </w:rPr>
        <w:t>distinction</w:t>
      </w:r>
      <w:r w:rsidR="00667202">
        <w:rPr>
          <w:rFonts w:ascii="Arial" w:hAnsi="Arial" w:cs="Arial"/>
        </w:rPr>
        <w:t xml:space="preserve"> and sharing board members’ examples of maintaining the right balance.</w:t>
      </w:r>
      <w:r w:rsidR="009F5CAF">
        <w:rPr>
          <w:rFonts w:ascii="Arial" w:hAnsi="Arial" w:cs="Arial"/>
        </w:rPr>
        <w:t xml:space="preserve"> </w:t>
      </w:r>
    </w:p>
    <w:p w14:paraId="63AE2BF4" w14:textId="7B00D895" w:rsidR="00E3637C" w:rsidRDefault="00E3637C" w:rsidP="00E3637C">
      <w:pPr>
        <w:pStyle w:val="ListParagraph"/>
        <w:rPr>
          <w:rFonts w:ascii="Arial" w:hAnsi="Arial" w:cs="Arial"/>
        </w:rPr>
      </w:pPr>
    </w:p>
    <w:p w14:paraId="6A81BC25" w14:textId="0E1BC690" w:rsidR="00EB6164" w:rsidRDefault="00EB6164" w:rsidP="00E3637C">
      <w:pPr>
        <w:pStyle w:val="ListParagraph"/>
        <w:rPr>
          <w:rFonts w:ascii="Arial" w:hAnsi="Arial" w:cs="Arial"/>
        </w:rPr>
      </w:pPr>
    </w:p>
    <w:p w14:paraId="5A9D4419" w14:textId="5E4A5F5A" w:rsidR="00EB6164" w:rsidRDefault="00EB6164" w:rsidP="00E3637C">
      <w:pPr>
        <w:pStyle w:val="ListParagraph"/>
        <w:rPr>
          <w:rFonts w:ascii="Arial" w:hAnsi="Arial" w:cs="Arial"/>
        </w:rPr>
      </w:pPr>
    </w:p>
    <w:p w14:paraId="6638EB97" w14:textId="30B2EF46" w:rsidR="00EB6164" w:rsidRDefault="00EB6164" w:rsidP="00E3637C">
      <w:pPr>
        <w:pStyle w:val="ListParagraph"/>
        <w:rPr>
          <w:rFonts w:ascii="Arial" w:hAnsi="Arial" w:cs="Arial"/>
        </w:rPr>
      </w:pPr>
    </w:p>
    <w:p w14:paraId="5B922E17" w14:textId="11FF0425" w:rsidR="00EB6164" w:rsidRDefault="00EB6164" w:rsidP="00E3637C">
      <w:pPr>
        <w:pStyle w:val="ListParagraph"/>
        <w:rPr>
          <w:rFonts w:ascii="Arial" w:hAnsi="Arial" w:cs="Arial"/>
        </w:rPr>
      </w:pPr>
    </w:p>
    <w:p w14:paraId="7F4EC678" w14:textId="77777777" w:rsidR="00EB6164" w:rsidRPr="00E3637C" w:rsidRDefault="00EB6164" w:rsidP="00E3637C">
      <w:pPr>
        <w:pStyle w:val="ListParagraph"/>
        <w:rPr>
          <w:rFonts w:ascii="Arial" w:hAnsi="Arial" w:cs="Arial"/>
        </w:rPr>
      </w:pPr>
    </w:p>
    <w:p w14:paraId="169FDFFD" w14:textId="77777777" w:rsidR="00667202" w:rsidRDefault="002C7C76" w:rsidP="006672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C7C76">
        <w:rPr>
          <w:rFonts w:ascii="Arial" w:hAnsi="Arial" w:cs="Arial"/>
          <w:b/>
          <w:bCs/>
        </w:rPr>
        <w:t xml:space="preserve">Overall, the role of a board member is to make and approve district policies, set the direction of the district, make decisions, establish strategic goals and objectives, and be an advocate for special districts. </w:t>
      </w:r>
    </w:p>
    <w:p w14:paraId="01CB6436" w14:textId="26F5EB61" w:rsidR="00A76DA5" w:rsidRDefault="002C7C76" w:rsidP="00667202">
      <w:pPr>
        <w:pStyle w:val="ListParagraph"/>
        <w:rPr>
          <w:rFonts w:ascii="Arial" w:hAnsi="Arial" w:cs="Arial"/>
        </w:rPr>
      </w:pPr>
      <w:r w:rsidRPr="00667202">
        <w:rPr>
          <w:rFonts w:ascii="Arial" w:hAnsi="Arial" w:cs="Arial"/>
        </w:rPr>
        <w:t>Board members seem</w:t>
      </w:r>
      <w:r w:rsidR="00704387" w:rsidRPr="00667202">
        <w:rPr>
          <w:rFonts w:ascii="Arial" w:hAnsi="Arial" w:cs="Arial"/>
        </w:rPr>
        <w:t>ed</w:t>
      </w:r>
      <w:r w:rsidRPr="00667202">
        <w:rPr>
          <w:rFonts w:ascii="Arial" w:hAnsi="Arial" w:cs="Arial"/>
        </w:rPr>
        <w:t xml:space="preserve"> clear about th</w:t>
      </w:r>
      <w:r w:rsidR="00BC2F03">
        <w:rPr>
          <w:rFonts w:ascii="Arial" w:hAnsi="Arial" w:cs="Arial"/>
        </w:rPr>
        <w:t>is stated</w:t>
      </w:r>
      <w:r w:rsidR="00704387" w:rsidRPr="00667202">
        <w:rPr>
          <w:rFonts w:ascii="Arial" w:hAnsi="Arial" w:cs="Arial"/>
        </w:rPr>
        <w:t xml:space="preserve"> defin</w:t>
      </w:r>
      <w:r w:rsidR="00BC2F03">
        <w:rPr>
          <w:rFonts w:ascii="Arial" w:hAnsi="Arial" w:cs="Arial"/>
        </w:rPr>
        <w:t>ition of their</w:t>
      </w:r>
      <w:r w:rsidRPr="00667202">
        <w:rPr>
          <w:rFonts w:ascii="Arial" w:hAnsi="Arial" w:cs="Arial"/>
        </w:rPr>
        <w:t xml:space="preserve"> role</w:t>
      </w:r>
      <w:r w:rsidR="00BC2F03">
        <w:rPr>
          <w:rFonts w:ascii="Arial" w:hAnsi="Arial" w:cs="Arial"/>
        </w:rPr>
        <w:t xml:space="preserve"> as</w:t>
      </w:r>
      <w:r w:rsidRPr="00667202">
        <w:rPr>
          <w:rFonts w:ascii="Arial" w:hAnsi="Arial" w:cs="Arial"/>
        </w:rPr>
        <w:t xml:space="preserve"> policy makers rather than subject matter experts</w:t>
      </w:r>
      <w:r w:rsidR="00704387" w:rsidRPr="00667202">
        <w:rPr>
          <w:rFonts w:ascii="Arial" w:hAnsi="Arial" w:cs="Arial"/>
        </w:rPr>
        <w:t xml:space="preserve">. </w:t>
      </w:r>
      <w:r w:rsidR="00A37A0E" w:rsidRPr="00667202">
        <w:rPr>
          <w:rFonts w:ascii="Arial" w:hAnsi="Arial" w:cs="Arial"/>
        </w:rPr>
        <w:t>But a</w:t>
      </w:r>
      <w:r w:rsidR="00704387" w:rsidRPr="00667202">
        <w:rPr>
          <w:rFonts w:ascii="Arial" w:hAnsi="Arial" w:cs="Arial"/>
        </w:rPr>
        <w:t xml:space="preserve">t least one member indicated he felt constrained </w:t>
      </w:r>
      <w:r w:rsidR="00CB4BB2">
        <w:rPr>
          <w:rFonts w:ascii="Arial" w:hAnsi="Arial" w:cs="Arial"/>
        </w:rPr>
        <w:t>when</w:t>
      </w:r>
      <w:r w:rsidR="00704387" w:rsidRPr="00667202">
        <w:rPr>
          <w:rFonts w:ascii="Arial" w:hAnsi="Arial" w:cs="Arial"/>
        </w:rPr>
        <w:t xml:space="preserve"> not</w:t>
      </w:r>
      <w:r w:rsidR="00BC2F03">
        <w:rPr>
          <w:rFonts w:ascii="Arial" w:hAnsi="Arial" w:cs="Arial"/>
        </w:rPr>
        <w:t xml:space="preserve"> free</w:t>
      </w:r>
      <w:r w:rsidR="00704387" w:rsidRPr="00667202">
        <w:rPr>
          <w:rFonts w:ascii="Arial" w:hAnsi="Arial" w:cs="Arial"/>
        </w:rPr>
        <w:t xml:space="preserve"> to share his operational knowledge in conversations with constituents. </w:t>
      </w:r>
      <w:r w:rsidR="00A37A0E" w:rsidRPr="00667202">
        <w:rPr>
          <w:rFonts w:ascii="Arial" w:hAnsi="Arial" w:cs="Arial"/>
        </w:rPr>
        <w:t xml:space="preserve">It was pointed out that communication with the public is the role of the Authority Manager. Again, this is a nuance that deserves more discussion about how </w:t>
      </w:r>
      <w:r w:rsidR="00667202">
        <w:rPr>
          <w:rFonts w:ascii="Arial" w:hAnsi="Arial" w:cs="Arial"/>
        </w:rPr>
        <w:t>b</w:t>
      </w:r>
      <w:r w:rsidR="00A37A0E" w:rsidRPr="00667202">
        <w:rPr>
          <w:rFonts w:ascii="Arial" w:hAnsi="Arial" w:cs="Arial"/>
        </w:rPr>
        <w:t>oard members are to deal with the</w:t>
      </w:r>
      <w:r w:rsidR="00CB4BB2">
        <w:rPr>
          <w:rFonts w:ascii="Arial" w:hAnsi="Arial" w:cs="Arial"/>
        </w:rPr>
        <w:t xml:space="preserve"> distinction between being a</w:t>
      </w:r>
      <w:r w:rsidR="00A37A0E" w:rsidRPr="00667202">
        <w:rPr>
          <w:rFonts w:ascii="Arial" w:hAnsi="Arial" w:cs="Arial"/>
        </w:rPr>
        <w:t xml:space="preserve"> policy maker</w:t>
      </w:r>
      <w:r w:rsidR="00CB4BB2">
        <w:rPr>
          <w:rFonts w:ascii="Arial" w:hAnsi="Arial" w:cs="Arial"/>
        </w:rPr>
        <w:t xml:space="preserve"> versus</w:t>
      </w:r>
      <w:r w:rsidR="00A37A0E" w:rsidRPr="00667202">
        <w:rPr>
          <w:rFonts w:ascii="Arial" w:hAnsi="Arial" w:cs="Arial"/>
        </w:rPr>
        <w:t xml:space="preserve"> subject matter expert.</w:t>
      </w:r>
      <w:r w:rsidR="00704387" w:rsidRPr="00667202">
        <w:rPr>
          <w:rFonts w:ascii="Arial" w:hAnsi="Arial" w:cs="Arial"/>
        </w:rPr>
        <w:t xml:space="preserve"> </w:t>
      </w:r>
    </w:p>
    <w:p w14:paraId="2F2622E9" w14:textId="77777777" w:rsidR="00667202" w:rsidRPr="00667202" w:rsidRDefault="00667202" w:rsidP="00667202">
      <w:pPr>
        <w:pStyle w:val="ListParagraph"/>
        <w:rPr>
          <w:rFonts w:ascii="Arial" w:hAnsi="Arial" w:cs="Arial"/>
          <w:b/>
          <w:bCs/>
        </w:rPr>
      </w:pPr>
    </w:p>
    <w:p w14:paraId="187EF49E" w14:textId="335ADBFC" w:rsidR="00A76DA5" w:rsidRDefault="00A76DA5" w:rsidP="0066720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67202">
        <w:rPr>
          <w:rFonts w:ascii="Arial" w:hAnsi="Arial" w:cs="Arial"/>
          <w:b/>
          <w:bCs/>
        </w:rPr>
        <w:t xml:space="preserve">District board members have no individual powers separate from the powers of the board and have no authority to act individually without delegation of authority from the board. If a board member acts without authority from the board, the individual can be exposed to personal and district liability. </w:t>
      </w:r>
    </w:p>
    <w:p w14:paraId="3FB6245E" w14:textId="6BF382DD" w:rsidR="005C6A6B" w:rsidRPr="00E26A74" w:rsidRDefault="00EA218B" w:rsidP="00E26A7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One or two board members seemed to have difficulty</w:t>
      </w:r>
      <w:r w:rsidR="00FB18B4">
        <w:rPr>
          <w:rFonts w:ascii="Arial" w:hAnsi="Arial" w:cs="Arial"/>
        </w:rPr>
        <w:t xml:space="preserve"> fully</w:t>
      </w:r>
      <w:r>
        <w:rPr>
          <w:rFonts w:ascii="Arial" w:hAnsi="Arial" w:cs="Arial"/>
        </w:rPr>
        <w:t xml:space="preserve"> accepting the boundaries</w:t>
      </w:r>
      <w:r w:rsidR="00E26A74">
        <w:rPr>
          <w:rFonts w:ascii="Arial" w:hAnsi="Arial" w:cs="Arial"/>
        </w:rPr>
        <w:t xml:space="preserve"> on their authority</w:t>
      </w:r>
      <w:r>
        <w:rPr>
          <w:rFonts w:ascii="Arial" w:hAnsi="Arial" w:cs="Arial"/>
        </w:rPr>
        <w:t xml:space="preserve"> </w:t>
      </w:r>
      <w:r w:rsidR="00FB18B4">
        <w:rPr>
          <w:rFonts w:ascii="Arial" w:hAnsi="Arial" w:cs="Arial"/>
        </w:rPr>
        <w:t>imposed</w:t>
      </w:r>
      <w:r>
        <w:rPr>
          <w:rFonts w:ascii="Arial" w:hAnsi="Arial" w:cs="Arial"/>
        </w:rPr>
        <w:t xml:space="preserve"> </w:t>
      </w:r>
      <w:r w:rsidR="00FB18B4">
        <w:rPr>
          <w:rFonts w:ascii="Arial" w:hAnsi="Arial" w:cs="Arial"/>
        </w:rPr>
        <w:t>by this principle</w:t>
      </w:r>
      <w:r>
        <w:rPr>
          <w:rFonts w:ascii="Arial" w:hAnsi="Arial" w:cs="Arial"/>
        </w:rPr>
        <w:t>.</w:t>
      </w:r>
      <w:r w:rsidR="00CD3B0B">
        <w:rPr>
          <w:rFonts w:ascii="Arial" w:hAnsi="Arial" w:cs="Arial"/>
        </w:rPr>
        <w:t xml:space="preserve"> </w:t>
      </w:r>
      <w:r w:rsidR="00BC2F03">
        <w:rPr>
          <w:rFonts w:ascii="Arial" w:hAnsi="Arial" w:cs="Arial"/>
        </w:rPr>
        <w:t>In the absence of</w:t>
      </w:r>
      <w:r w:rsidR="00EE22CA">
        <w:rPr>
          <w:rFonts w:ascii="Arial" w:hAnsi="Arial" w:cs="Arial"/>
        </w:rPr>
        <w:t xml:space="preserve"> a</w:t>
      </w:r>
      <w:r w:rsidR="00CD3B0B">
        <w:rPr>
          <w:rFonts w:ascii="Arial" w:hAnsi="Arial" w:cs="Arial"/>
        </w:rPr>
        <w:t xml:space="preserve"> comprehensive</w:t>
      </w:r>
      <w:r w:rsidR="00EE22CA">
        <w:rPr>
          <w:rFonts w:ascii="Arial" w:hAnsi="Arial" w:cs="Arial"/>
        </w:rPr>
        <w:t xml:space="preserve"> delineation</w:t>
      </w:r>
      <w:r w:rsidR="00CD3B0B">
        <w:rPr>
          <w:rFonts w:ascii="Arial" w:hAnsi="Arial" w:cs="Arial"/>
        </w:rPr>
        <w:t xml:space="preserve"> of the authority its members have</w:t>
      </w:r>
      <w:r w:rsidR="00EE22CA">
        <w:rPr>
          <w:rFonts w:ascii="Arial" w:hAnsi="Arial" w:cs="Arial"/>
        </w:rPr>
        <w:t>/</w:t>
      </w:r>
      <w:r w:rsidR="00BC2F03">
        <w:rPr>
          <w:rFonts w:ascii="Arial" w:hAnsi="Arial" w:cs="Arial"/>
        </w:rPr>
        <w:t>don’t have, boards</w:t>
      </w:r>
      <w:r w:rsidR="00CD3B0B">
        <w:rPr>
          <w:rFonts w:ascii="Arial" w:hAnsi="Arial" w:cs="Arial"/>
        </w:rPr>
        <w:t xml:space="preserve"> must rely on </w:t>
      </w:r>
      <w:r w:rsidR="00E26A74">
        <w:rPr>
          <w:rFonts w:ascii="Arial" w:hAnsi="Arial" w:cs="Arial"/>
        </w:rPr>
        <w:t xml:space="preserve">the basic understanding and good judgement </w:t>
      </w:r>
      <w:r w:rsidR="00471282">
        <w:rPr>
          <w:rFonts w:ascii="Arial" w:hAnsi="Arial" w:cs="Arial"/>
        </w:rPr>
        <w:t>of</w:t>
      </w:r>
      <w:r w:rsidR="00E26A74">
        <w:rPr>
          <w:rFonts w:ascii="Arial" w:hAnsi="Arial" w:cs="Arial"/>
        </w:rPr>
        <w:t xml:space="preserve"> its members. Continued discussion</w:t>
      </w:r>
      <w:r w:rsidR="00EE22CA">
        <w:rPr>
          <w:rFonts w:ascii="Arial" w:hAnsi="Arial" w:cs="Arial"/>
        </w:rPr>
        <w:t xml:space="preserve"> of specific examples</w:t>
      </w:r>
      <w:r w:rsidR="00E26A74">
        <w:rPr>
          <w:rFonts w:ascii="Arial" w:hAnsi="Arial" w:cs="Arial"/>
        </w:rPr>
        <w:t xml:space="preserve"> </w:t>
      </w:r>
      <w:r w:rsidR="00EE22CA">
        <w:rPr>
          <w:rFonts w:ascii="Arial" w:hAnsi="Arial" w:cs="Arial"/>
        </w:rPr>
        <w:t>should lead to better</w:t>
      </w:r>
      <w:r w:rsidR="00471282">
        <w:rPr>
          <w:rFonts w:ascii="Arial" w:hAnsi="Arial" w:cs="Arial"/>
        </w:rPr>
        <w:t xml:space="preserve"> understanding</w:t>
      </w:r>
      <w:r w:rsidR="00EE22CA">
        <w:rPr>
          <w:rFonts w:ascii="Arial" w:hAnsi="Arial" w:cs="Arial"/>
        </w:rPr>
        <w:t xml:space="preserve"> of</w:t>
      </w:r>
      <w:r w:rsidR="00471282">
        <w:rPr>
          <w:rFonts w:ascii="Arial" w:hAnsi="Arial" w:cs="Arial"/>
        </w:rPr>
        <w:t xml:space="preserve"> the implicit and explicit authority </w:t>
      </w:r>
      <w:r w:rsidR="00EE22CA">
        <w:rPr>
          <w:rFonts w:ascii="Arial" w:hAnsi="Arial" w:cs="Arial"/>
        </w:rPr>
        <w:t xml:space="preserve">PCJWSA </w:t>
      </w:r>
      <w:r w:rsidR="00471282">
        <w:rPr>
          <w:rFonts w:ascii="Arial" w:hAnsi="Arial" w:cs="Arial"/>
        </w:rPr>
        <w:t xml:space="preserve">board members have so that they may exercise good judgement. </w:t>
      </w:r>
      <w:r>
        <w:rPr>
          <w:rFonts w:ascii="Arial" w:hAnsi="Arial" w:cs="Arial"/>
        </w:rPr>
        <w:t xml:space="preserve"> </w:t>
      </w:r>
    </w:p>
    <w:p w14:paraId="64EBBA67" w14:textId="3E722AC0" w:rsidR="005C6A6B" w:rsidRDefault="005C6A6B" w:rsidP="005C6A6B">
      <w:pPr>
        <w:pStyle w:val="ListParagraph"/>
        <w:rPr>
          <w:rFonts w:ascii="Arial" w:hAnsi="Arial" w:cs="Arial"/>
          <w:b/>
          <w:bCs/>
        </w:rPr>
      </w:pPr>
    </w:p>
    <w:p w14:paraId="4E1CCFBB" w14:textId="2AB1CFC7" w:rsidR="00C35121" w:rsidRPr="00B534D7" w:rsidRDefault="00C35121" w:rsidP="00B534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71282">
        <w:rPr>
          <w:rFonts w:ascii="Arial" w:hAnsi="Arial" w:cs="Arial"/>
          <w:b/>
          <w:bCs/>
        </w:rPr>
        <w:t>Individual board members have no individual authority to direct district staff or administrative activities without delegation of that authority from the board.</w:t>
      </w:r>
    </w:p>
    <w:p w14:paraId="027CE20F" w14:textId="1AAEC773" w:rsidR="00B534D7" w:rsidRPr="00B534D7" w:rsidRDefault="00B534D7" w:rsidP="00B534D7">
      <w:pPr>
        <w:pStyle w:val="ListParagraph"/>
        <w:rPr>
          <w:rFonts w:ascii="Arial" w:hAnsi="Arial" w:cs="Arial"/>
        </w:rPr>
      </w:pPr>
      <w:r w:rsidRPr="00B534D7">
        <w:rPr>
          <w:rFonts w:ascii="Arial" w:hAnsi="Arial" w:cs="Arial"/>
        </w:rPr>
        <w:t>Th</w:t>
      </w:r>
      <w:r>
        <w:rPr>
          <w:rFonts w:ascii="Arial" w:hAnsi="Arial" w:cs="Arial"/>
        </w:rPr>
        <w:t>is principle is narrower in scope in that it speaks directly to board interactions with staff/administration. There</w:t>
      </w:r>
      <w:r w:rsidRPr="00B534D7">
        <w:rPr>
          <w:rFonts w:ascii="Arial" w:hAnsi="Arial" w:cs="Arial"/>
        </w:rPr>
        <w:t xml:space="preserve"> seemed to be more straightforward acceptance </w:t>
      </w:r>
      <w:r>
        <w:rPr>
          <w:rFonts w:ascii="Arial" w:hAnsi="Arial" w:cs="Arial"/>
        </w:rPr>
        <w:t xml:space="preserve">by board members of the limitations posed by this principle and good understanding of </w:t>
      </w:r>
      <w:r w:rsidR="005133D1">
        <w:rPr>
          <w:rFonts w:ascii="Arial" w:hAnsi="Arial" w:cs="Arial"/>
        </w:rPr>
        <w:t>the appropriate lines of authority or “chains of command” in the organization.</w:t>
      </w:r>
      <w:r w:rsidR="007D71AC">
        <w:rPr>
          <w:rFonts w:ascii="Arial" w:hAnsi="Arial" w:cs="Arial"/>
        </w:rPr>
        <w:t xml:space="preserve"> </w:t>
      </w:r>
    </w:p>
    <w:p w14:paraId="335463C4" w14:textId="77777777" w:rsidR="00A76DA5" w:rsidRPr="002C7C76" w:rsidRDefault="00A76DA5" w:rsidP="002C7C76">
      <w:pPr>
        <w:ind w:left="720"/>
        <w:rPr>
          <w:rFonts w:ascii="Arial" w:hAnsi="Arial" w:cs="Arial"/>
        </w:rPr>
      </w:pPr>
    </w:p>
    <w:sectPr w:rsidR="00A76DA5" w:rsidRPr="002C7C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4A02" w14:textId="77777777" w:rsidR="00D50CCD" w:rsidRDefault="00D50CCD" w:rsidP="00EB6164">
      <w:pPr>
        <w:spacing w:after="0" w:line="240" w:lineRule="auto"/>
      </w:pPr>
      <w:r>
        <w:separator/>
      </w:r>
    </w:p>
  </w:endnote>
  <w:endnote w:type="continuationSeparator" w:id="0">
    <w:p w14:paraId="421D9BB8" w14:textId="77777777" w:rsidR="00D50CCD" w:rsidRDefault="00D50CCD" w:rsidP="00EB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969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DDB3C8" w14:textId="206893E9" w:rsidR="00E407A0" w:rsidRDefault="00E407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9995A6" w14:textId="77777777" w:rsidR="00EB6164" w:rsidRDefault="00EB6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ED6B" w14:textId="77777777" w:rsidR="00D50CCD" w:rsidRDefault="00D50CCD" w:rsidP="00EB6164">
      <w:pPr>
        <w:spacing w:after="0" w:line="240" w:lineRule="auto"/>
      </w:pPr>
      <w:r>
        <w:separator/>
      </w:r>
    </w:p>
  </w:footnote>
  <w:footnote w:type="continuationSeparator" w:id="0">
    <w:p w14:paraId="266FE455" w14:textId="77777777" w:rsidR="00D50CCD" w:rsidRDefault="00D50CCD" w:rsidP="00EB6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50DA"/>
    <w:multiLevelType w:val="hybridMultilevel"/>
    <w:tmpl w:val="2ED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D52D5"/>
    <w:multiLevelType w:val="hybridMultilevel"/>
    <w:tmpl w:val="87D22E6E"/>
    <w:lvl w:ilvl="0" w:tplc="35600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CD"/>
    <w:rsid w:val="000146FA"/>
    <w:rsid w:val="00141E7C"/>
    <w:rsid w:val="001C55E4"/>
    <w:rsid w:val="002C7C76"/>
    <w:rsid w:val="003240E3"/>
    <w:rsid w:val="0033619B"/>
    <w:rsid w:val="00350172"/>
    <w:rsid w:val="003B5564"/>
    <w:rsid w:val="004240AA"/>
    <w:rsid w:val="00471282"/>
    <w:rsid w:val="00474B6D"/>
    <w:rsid w:val="004A5F64"/>
    <w:rsid w:val="004C0DC4"/>
    <w:rsid w:val="005020C3"/>
    <w:rsid w:val="005133D1"/>
    <w:rsid w:val="0056217C"/>
    <w:rsid w:val="005C6A6B"/>
    <w:rsid w:val="006073F4"/>
    <w:rsid w:val="00662955"/>
    <w:rsid w:val="00667202"/>
    <w:rsid w:val="00704387"/>
    <w:rsid w:val="007A61DB"/>
    <w:rsid w:val="007D71AC"/>
    <w:rsid w:val="00857EA6"/>
    <w:rsid w:val="00885392"/>
    <w:rsid w:val="009274B3"/>
    <w:rsid w:val="00940533"/>
    <w:rsid w:val="009F5CAF"/>
    <w:rsid w:val="00A259BA"/>
    <w:rsid w:val="00A266B0"/>
    <w:rsid w:val="00A37A0E"/>
    <w:rsid w:val="00A6496E"/>
    <w:rsid w:val="00A76DA5"/>
    <w:rsid w:val="00A827E2"/>
    <w:rsid w:val="00B534D7"/>
    <w:rsid w:val="00B974CD"/>
    <w:rsid w:val="00BC2F03"/>
    <w:rsid w:val="00C35121"/>
    <w:rsid w:val="00CB4BB2"/>
    <w:rsid w:val="00CD3B0B"/>
    <w:rsid w:val="00CE71BC"/>
    <w:rsid w:val="00D439EC"/>
    <w:rsid w:val="00D50CCD"/>
    <w:rsid w:val="00DC662B"/>
    <w:rsid w:val="00DF2BBA"/>
    <w:rsid w:val="00E26A74"/>
    <w:rsid w:val="00E35AD1"/>
    <w:rsid w:val="00E3637C"/>
    <w:rsid w:val="00E407A0"/>
    <w:rsid w:val="00E446C0"/>
    <w:rsid w:val="00EA218B"/>
    <w:rsid w:val="00EB6164"/>
    <w:rsid w:val="00EE22CA"/>
    <w:rsid w:val="00F179DB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5A79"/>
  <w15:chartTrackingRefBased/>
  <w15:docId w15:val="{5CE63239-5CC2-4A86-8CEB-AC9AB92C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164"/>
  </w:style>
  <w:style w:type="paragraph" w:styleId="Footer">
    <w:name w:val="footer"/>
    <w:basedOn w:val="Normal"/>
    <w:link w:val="FooterChar"/>
    <w:uiPriority w:val="99"/>
    <w:unhideWhenUsed/>
    <w:rsid w:val="00EB6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James Mills</dc:creator>
  <cp:keywords/>
  <dc:description/>
  <cp:lastModifiedBy>Robert James Mills</cp:lastModifiedBy>
  <cp:revision>2</cp:revision>
  <dcterms:created xsi:type="dcterms:W3CDTF">2021-07-25T17:07:00Z</dcterms:created>
  <dcterms:modified xsi:type="dcterms:W3CDTF">2021-07-25T17:07:00Z</dcterms:modified>
</cp:coreProperties>
</file>